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C2B36">
      <w:pPr>
        <w:rPr>
          <w:rFonts w:hint="default" w:cs="Arial"/>
          <w:b w:val="0"/>
          <w:bCs w:val="0"/>
          <w:spacing w:val="16"/>
          <w:sz w:val="28"/>
          <w:szCs w:val="28"/>
          <w:lang w:val="en-US" w:eastAsia="zh-CN"/>
        </w:rPr>
      </w:pPr>
      <w:r>
        <w:rPr>
          <w:rFonts w:hint="default" w:cs="Arial"/>
          <w:b w:val="0"/>
          <w:bCs w:val="0"/>
          <w:spacing w:val="16"/>
          <w:sz w:val="28"/>
          <w:szCs w:val="28"/>
          <w:lang w:val="en-US" w:eastAsia="zh-CN"/>
        </w:rPr>
        <w:drawing>
          <wp:inline distT="0" distB="0" distL="114300" distR="114300">
            <wp:extent cx="3293745" cy="945515"/>
            <wp:effectExtent l="0" t="0" r="1905" b="698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3293745" cy="945515"/>
                    </a:xfrm>
                    <a:prstGeom prst="rect">
                      <a:avLst/>
                    </a:prstGeom>
                  </pic:spPr>
                </pic:pic>
              </a:graphicData>
            </a:graphic>
          </wp:inline>
        </w:drawing>
      </w:r>
    </w:p>
    <w:p w14:paraId="3A39ED4F">
      <w:pPr>
        <w:rPr>
          <w:rFonts w:hint="default" w:cs="Arial"/>
          <w:b w:val="0"/>
          <w:bCs w:val="0"/>
          <w:spacing w:val="16"/>
          <w:sz w:val="28"/>
          <w:szCs w:val="28"/>
          <w:lang w:val="en-US" w:eastAsia="zh-CN"/>
        </w:rPr>
      </w:pPr>
    </w:p>
    <w:p w14:paraId="66987DA8">
      <w:pPr>
        <w:rPr>
          <w:rFonts w:hint="default" w:cs="Arial"/>
          <w:b w:val="0"/>
          <w:bCs w:val="0"/>
          <w:spacing w:val="16"/>
          <w:sz w:val="28"/>
          <w:szCs w:val="28"/>
          <w:lang w:val="en-US" w:eastAsia="zh-CN"/>
        </w:rPr>
      </w:pPr>
    </w:p>
    <w:p w14:paraId="11DC04B1">
      <w:pPr>
        <w:rPr>
          <w:rFonts w:hint="default"/>
          <w:lang w:val="en-US"/>
        </w:rPr>
      </w:pPr>
      <w:r>
        <w:rPr>
          <w:rFonts w:hint="default" w:cs="Arial"/>
          <w:b w:val="0"/>
          <w:bCs w:val="0"/>
          <w:spacing w:val="16"/>
          <w:sz w:val="28"/>
          <w:szCs w:val="28"/>
          <w:lang w:val="en-US" w:eastAsia="zh-CN"/>
        </w:rPr>
        <w:t>Strengthen</w:t>
      </w:r>
      <w:r>
        <w:rPr>
          <w:rFonts w:hint="eastAsia" w:cs="Arial"/>
          <w:b w:val="0"/>
          <w:bCs w:val="0"/>
          <w:spacing w:val="16"/>
          <w:sz w:val="28"/>
          <w:szCs w:val="28"/>
          <w:lang w:val="en-US" w:eastAsia="zh-CN"/>
        </w:rPr>
        <w:t xml:space="preserve"> </w:t>
      </w:r>
      <w:r>
        <w:rPr>
          <w:rFonts w:hint="default" w:cs="Arial"/>
          <w:b w:val="0"/>
          <w:bCs w:val="0"/>
          <w:spacing w:val="16"/>
          <w:sz w:val="28"/>
          <w:szCs w:val="28"/>
          <w:lang w:val="en-US" w:eastAsia="zh-CN"/>
        </w:rPr>
        <w:t>Wrist support</w:t>
      </w:r>
      <w:r>
        <w:rPr>
          <w:sz w:val="21"/>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295910</wp:posOffset>
                </wp:positionV>
                <wp:extent cx="3066415" cy="1339850"/>
                <wp:effectExtent l="4445" t="4445" r="15240" b="8255"/>
                <wp:wrapNone/>
                <wp:docPr id="69" name="文本框 69"/>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0AD48F">
                            <w:pPr>
                              <w:rPr>
                                <w:rFonts w:hint="default" w:eastAsia="宋体"/>
                                <w:lang w:val="en-US" w:eastAsia="zh-CN"/>
                              </w:rPr>
                            </w:pPr>
                            <w:r>
                              <w:rPr>
                                <w:rFonts w:hint="eastAsia" w:eastAsia="宋体"/>
                                <w:lang w:val="en-US" w:eastAsia="zh-CN"/>
                              </w:rPr>
                              <w:t>Item No: A06</w:t>
                            </w:r>
                          </w:p>
                          <w:p w14:paraId="0F275154">
                            <w:pPr>
                              <w:rPr>
                                <w:rFonts w:hint="default" w:eastAsia="宋体"/>
                                <w:lang w:val="en-US" w:eastAsia="zh-CN"/>
                              </w:rPr>
                            </w:pPr>
                            <w:r>
                              <w:rPr>
                                <w:rFonts w:hint="eastAsia" w:eastAsia="宋体"/>
                                <w:lang w:val="en-US" w:eastAsia="zh-CN"/>
                              </w:rPr>
                              <w:t>Material: Nylon</w:t>
                            </w:r>
                          </w:p>
                          <w:p w14:paraId="0F948F45">
                            <w:pPr>
                              <w:rPr>
                                <w:rFonts w:hint="default" w:eastAsia="宋体"/>
                                <w:lang w:val="en-US" w:eastAsia="zh-CN"/>
                              </w:rPr>
                            </w:pPr>
                            <w:r>
                              <w:rPr>
                                <w:rFonts w:hint="eastAsia" w:eastAsia="宋体"/>
                                <w:lang w:val="en-US" w:eastAsia="zh-CN"/>
                              </w:rPr>
                              <w:t>Size:one size fits all</w:t>
                            </w:r>
                          </w:p>
                          <w:p w14:paraId="290E751A">
                            <w:pPr>
                              <w:rPr>
                                <w:rFonts w:hint="default" w:eastAsia="宋体"/>
                                <w:lang w:val="en-US" w:eastAsia="zh-CN"/>
                              </w:rPr>
                            </w:pPr>
                            <w:r>
                              <w:rPr>
                                <w:rFonts w:hint="eastAsia" w:eastAsia="宋体"/>
                                <w:lang w:val="en-US" w:eastAsia="zh-CN"/>
                              </w:rPr>
                              <w:t>Color: Black,Skin,Gray</w:t>
                            </w:r>
                          </w:p>
                          <w:p w14:paraId="0E0D15B9">
                            <w:pPr>
                              <w:rPr>
                                <w:rFonts w:hint="default" w:eastAsia="宋体"/>
                                <w:lang w:val="en-US" w:eastAsia="zh-CN"/>
                              </w:rPr>
                            </w:pPr>
                            <w:r>
                              <w:rPr>
                                <w:rFonts w:hint="eastAsia" w:eastAsia="宋体"/>
                                <w:lang w:val="en-US" w:eastAsia="zh-CN"/>
                              </w:rPr>
                              <w:t>Packing: 1 piece / PE zipper bag,400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3pt;height:105.5pt;width:241.45pt;z-index:251659264;mso-width-relative:page;mso-height-relative:page;" fillcolor="#FFFFFF [3201]" filled="t" stroked="t" coordsize="21600,21600" o:gfxdata="UEsDBAoAAAAAAIdO4kAAAAAAAAAAAAAAAAAEAAAAZHJzL1BLAwQUAAAACACHTuJAp58B/NcAAAAK&#10;AQAADwAAAGRycy9kb3ducmV2LnhtbE2PTU/DMAyG70j8h8hI3Fj6AWErTSeBhIS4sfXCLWu8tiJx&#10;qiZbx7/HnOBmy49eP2+9vXgnzjjHMZCGfJWBQOqCHanX0O5f79YgYjJkjQuEGr4xwra5vqpNZcNC&#10;H3jepV5wCMXKaBhSmiopYzegN3EVJiS+HcPsTeJ17qWdzcLh3skiy5T0ZiT+MJgJXwbsvnYnr+FN&#10;PadPbO27LYsyLK3s5qOLWt/e5NkTiISX9AfDrz6rQ8NOh3AiG4XTcJ+rklEelALBwHqzKUAcNBQP&#10;jwpkU8v/FZofUEsDBBQAAAAIAIdO4kC4rDhiaAIAAMYEAAAOAAAAZHJzL2Uyb0RvYy54bWytVMFu&#10;EzEQvSPxD5bvdJNskrZRN1VoFYRU0UoFcXa83qyF1za2k93yAfQPOHHhznf1O3j2Jm1pOfRADs6M&#10;5+WN581MTk67RpGtcF4aXdDhwYASobkppV4X9NPH5ZsjSnxgumTKaFHQG+Hp6fz1q5PWzsTI1EaV&#10;whGQaD9rbUHrEOwsyzyvRcP8gbFCI1gZ17AA162z0rEW7I3KRoPBNGuNK60zXHiP2/M+SHeM7iWE&#10;pqokF+eGbxqhQ8/qhGIBJflaWk/n6bVVJXi4rCovAlEFRaUhnUgCexXPbH7CZmvHbC357gnsJU94&#10;UlPDpEbSe6pzFhjZOPmMqpHcGW+qcMBNk/WFJEVQxXDwRJvrmlmRaoHU3t6L7v8fLf+wvXJElgWd&#10;HlOiWYOO3/24vfv5++7Xd4I7CNRaPwPu2gIZuremw9js7z0uY91d5Zr4jYoI4uN8Os4nE0puCpqP&#10;8sOj6aSXWnSBcADywXQ6HgLAgRjm+fHRJDUje6Cyzod3wjQkGgV16GWSmG0vfMCzAN1DYmZvlCyX&#10;UqnkuPXqTDmyZej7Mn1ifvzkL5jSpEXlOXI/o4jc9xQrxfiX5wzgUxq0UaFeiWiFbtXtZFuZ8gaq&#10;OdMPnrd8KcF7wXy4Yg6ThjnELoZLHJUyeIzZWZTUxn37133EYwAQpaTF5BbUf90wJyhR7zVG43g4&#10;HsdRT854cjiC4x5HVo8jetOcGYg0xNZbnsyID2pvVs40n7Gyi5gVIaY5chc07M2z0O8TVp6LxSKB&#10;MNyWhQt9bXmkjuJqs9gEU8nUuihTr81OPYx3as9uFeP+PPYT6uHvZ/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58B/NcAAAAKAQAADwAAAAAAAAABACAAAAAiAAAAZHJzL2Rvd25yZXYueG1sUEsB&#10;AhQAFAAAAAgAh07iQLisOGJoAgAAxgQAAA4AAAAAAAAAAQAgAAAAJgEAAGRycy9lMm9Eb2MueG1s&#10;UEsFBgAAAAAGAAYAWQEAAAAGAAAAAA==&#10;">
                <v:fill on="t" focussize="0,0"/>
                <v:stroke weight="0.5pt" color="#000000 [3204]" joinstyle="round"/>
                <v:imagedata o:title=""/>
                <o:lock v:ext="edit" aspectratio="f"/>
                <v:textbox>
                  <w:txbxContent>
                    <w:p w14:paraId="280AD48F">
                      <w:pPr>
                        <w:rPr>
                          <w:rFonts w:hint="default" w:eastAsia="宋体"/>
                          <w:lang w:val="en-US" w:eastAsia="zh-CN"/>
                        </w:rPr>
                      </w:pPr>
                      <w:r>
                        <w:rPr>
                          <w:rFonts w:hint="eastAsia" w:eastAsia="宋体"/>
                          <w:lang w:val="en-US" w:eastAsia="zh-CN"/>
                        </w:rPr>
                        <w:t>Item No: A06</w:t>
                      </w:r>
                    </w:p>
                    <w:p w14:paraId="0F275154">
                      <w:pPr>
                        <w:rPr>
                          <w:rFonts w:hint="default" w:eastAsia="宋体"/>
                          <w:lang w:val="en-US" w:eastAsia="zh-CN"/>
                        </w:rPr>
                      </w:pPr>
                      <w:r>
                        <w:rPr>
                          <w:rFonts w:hint="eastAsia" w:eastAsia="宋体"/>
                          <w:lang w:val="en-US" w:eastAsia="zh-CN"/>
                        </w:rPr>
                        <w:t>Material: Nylon</w:t>
                      </w:r>
                    </w:p>
                    <w:p w14:paraId="0F948F45">
                      <w:pPr>
                        <w:rPr>
                          <w:rFonts w:hint="default" w:eastAsia="宋体"/>
                          <w:lang w:val="en-US" w:eastAsia="zh-CN"/>
                        </w:rPr>
                      </w:pPr>
                      <w:r>
                        <w:rPr>
                          <w:rFonts w:hint="eastAsia" w:eastAsia="宋体"/>
                          <w:lang w:val="en-US" w:eastAsia="zh-CN"/>
                        </w:rPr>
                        <w:t>Size:one size fits all</w:t>
                      </w:r>
                    </w:p>
                    <w:p w14:paraId="290E751A">
                      <w:pPr>
                        <w:rPr>
                          <w:rFonts w:hint="default" w:eastAsia="宋体"/>
                          <w:lang w:val="en-US" w:eastAsia="zh-CN"/>
                        </w:rPr>
                      </w:pPr>
                      <w:r>
                        <w:rPr>
                          <w:rFonts w:hint="eastAsia" w:eastAsia="宋体"/>
                          <w:lang w:val="en-US" w:eastAsia="zh-CN"/>
                        </w:rPr>
                        <w:t>Color: Black,Skin,Gray</w:t>
                      </w:r>
                    </w:p>
                    <w:p w14:paraId="0E0D15B9">
                      <w:pPr>
                        <w:rPr>
                          <w:rFonts w:hint="default" w:eastAsia="宋体"/>
                          <w:lang w:val="en-US" w:eastAsia="zh-CN"/>
                        </w:rPr>
                      </w:pPr>
                      <w:r>
                        <w:rPr>
                          <w:rFonts w:hint="eastAsia" w:eastAsia="宋体"/>
                          <w:lang w:val="en-US" w:eastAsia="zh-CN"/>
                        </w:rPr>
                        <w:t>Packing: 1 piece / PE zipper bag,400 pcs/carton</w:t>
                      </w:r>
                    </w:p>
                  </w:txbxContent>
                </v:textbox>
              </v:shape>
            </w:pict>
          </mc:Fallback>
        </mc:AlternateContent>
      </w:r>
    </w:p>
    <w:p w14:paraId="4417D649">
      <w:pPr>
        <w:keepNext w:val="0"/>
        <w:keepLines w:val="0"/>
        <w:widowControl/>
        <w:numPr>
          <w:ilvl w:val="0"/>
          <w:numId w:val="0"/>
        </w:numPr>
        <w:suppressLineNumbers w:val="0"/>
        <w:spacing w:before="0" w:beforeAutospacing="0" w:after="0" w:afterAutospacing="0"/>
        <w:ind w:right="0" w:rightChars="0"/>
      </w:pPr>
    </w:p>
    <w:p w14:paraId="47117373">
      <w:pPr>
        <w:keepNext w:val="0"/>
        <w:keepLines w:val="0"/>
        <w:widowControl/>
        <w:numPr>
          <w:ilvl w:val="0"/>
          <w:numId w:val="0"/>
        </w:numPr>
        <w:suppressLineNumbers w:val="0"/>
        <w:spacing w:before="0" w:beforeAutospacing="0" w:after="0" w:afterAutospacing="0"/>
        <w:ind w:right="0" w:rightChars="0"/>
      </w:pPr>
    </w:p>
    <w:p w14:paraId="2828E835">
      <w:pPr>
        <w:keepNext w:val="0"/>
        <w:keepLines w:val="0"/>
        <w:widowControl/>
        <w:numPr>
          <w:ilvl w:val="0"/>
          <w:numId w:val="0"/>
        </w:numPr>
        <w:suppressLineNumbers w:val="0"/>
        <w:spacing w:before="0" w:beforeAutospacing="0" w:after="0" w:afterAutospacing="0"/>
        <w:ind w:right="0" w:rightChars="0"/>
      </w:pPr>
      <w:r>
        <w:rPr>
          <w:rFonts w:ascii="宋体" w:hAnsi="宋体" w:eastAsia="宋体" w:cs="宋体"/>
          <w:sz w:val="24"/>
          <w:szCs w:val="24"/>
        </w:rPr>
        <w:drawing>
          <wp:inline distT="0" distB="0" distL="114300" distR="114300">
            <wp:extent cx="1839595" cy="1839595"/>
            <wp:effectExtent l="0" t="0" r="8255" b="8255"/>
            <wp:docPr id="7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 descr="IMG_256"/>
                    <pic:cNvPicPr>
                      <a:picLocks noChangeAspect="1"/>
                    </pic:cNvPicPr>
                  </pic:nvPicPr>
                  <pic:blipFill>
                    <a:blip r:embed="rId7"/>
                    <a:stretch>
                      <a:fillRect/>
                    </a:stretch>
                  </pic:blipFill>
                  <pic:spPr>
                    <a:xfrm>
                      <a:off x="0" y="0"/>
                      <a:ext cx="1839595" cy="1839595"/>
                    </a:xfrm>
                    <a:prstGeom prst="rect">
                      <a:avLst/>
                    </a:prstGeom>
                    <a:noFill/>
                    <a:ln w="9525">
                      <a:noFill/>
                    </a:ln>
                  </pic:spPr>
                </pic:pic>
              </a:graphicData>
            </a:graphic>
          </wp:inline>
        </w:drawing>
      </w:r>
    </w:p>
    <w:p w14:paraId="60AA7BA3">
      <w:pPr>
        <w:keepNext w:val="0"/>
        <w:keepLines w:val="0"/>
        <w:widowControl/>
        <w:numPr>
          <w:ilvl w:val="0"/>
          <w:numId w:val="0"/>
        </w:numPr>
        <w:suppressLineNumbers w:val="0"/>
        <w:spacing w:before="0" w:beforeAutospacing="0" w:after="0" w:afterAutospacing="0"/>
        <w:ind w:right="0" w:rightChars="0"/>
      </w:pPr>
    </w:p>
    <w:p w14:paraId="23A06FC9">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The product composition is 40% nylon, 45% polyester, and 15% neoprene. It has upper and lower supports and provides effective protection. The palm has hard plastic support and the back of the hand has soft plastic support. It is easy to wear and comfortable to wear without pinching the hand.</w:t>
      </w:r>
    </w:p>
    <w:p w14:paraId="1919AD75">
      <w:pPr>
        <w:rPr>
          <w:rFonts w:hint="eastAsia" w:ascii="Arial" w:hAnsi="Arial" w:eastAsia="Arial" w:cs="Arial"/>
          <w:i w:val="0"/>
          <w:iCs w:val="0"/>
          <w:caps w:val="0"/>
          <w:color w:val="0F1111"/>
          <w:spacing w:val="0"/>
          <w:sz w:val="21"/>
          <w:szCs w:val="21"/>
          <w:shd w:val="clear" w:fill="FFFFFF"/>
        </w:rPr>
      </w:pPr>
    </w:p>
    <w:p w14:paraId="2A9D21F7">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7D326B5F">
      <w:pPr>
        <w:rPr>
          <w:rFonts w:hint="eastAsia" w:ascii="Arial" w:hAnsi="Arial" w:eastAsia="Arial" w:cs="Arial"/>
          <w:i w:val="0"/>
          <w:iCs w:val="0"/>
          <w:caps w:val="0"/>
          <w:color w:val="0F1111"/>
          <w:spacing w:val="0"/>
          <w:sz w:val="21"/>
          <w:szCs w:val="21"/>
          <w:shd w:val="clear" w:fill="FFFFFF"/>
        </w:rPr>
      </w:pPr>
    </w:p>
    <w:p w14:paraId="59322C2A">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Basketball</w:t>
      </w:r>
      <w:r>
        <w:rPr>
          <w:rFonts w:hint="eastAsia" w:eastAsia="宋体" w:cs="Arial"/>
          <w:i w:val="0"/>
          <w:iCs w:val="0"/>
          <w:caps w:val="0"/>
          <w:color w:val="0F1111"/>
          <w:spacing w:val="0"/>
          <w:sz w:val="21"/>
          <w:szCs w:val="21"/>
          <w:shd w:val="clear" w:fill="FFFFFF"/>
          <w:lang w:val="en-US" w:eastAsia="zh-CN"/>
        </w:rPr>
        <w:t>,</w:t>
      </w:r>
      <w:r>
        <w:rPr>
          <w:rFonts w:hint="eastAsia" w:ascii="Arial" w:hAnsi="Arial" w:eastAsia="Arial" w:cs="Arial"/>
          <w:i w:val="0"/>
          <w:iCs w:val="0"/>
          <w:caps w:val="0"/>
          <w:color w:val="0F1111"/>
          <w:spacing w:val="0"/>
          <w:sz w:val="21"/>
          <w:szCs w:val="21"/>
          <w:shd w:val="clear" w:fill="FFFFFF"/>
        </w:rPr>
        <w:t>Badminton</w:t>
      </w:r>
      <w:r>
        <w:rPr>
          <w:rFonts w:hint="eastAsia" w:eastAsia="宋体" w:cs="Arial"/>
          <w:i w:val="0"/>
          <w:iCs w:val="0"/>
          <w:caps w:val="0"/>
          <w:color w:val="0F1111"/>
          <w:spacing w:val="0"/>
          <w:sz w:val="21"/>
          <w:szCs w:val="21"/>
          <w:shd w:val="clear" w:fill="FFFFFF"/>
          <w:lang w:val="en-US" w:eastAsia="zh-CN"/>
        </w:rPr>
        <w:t>,</w:t>
      </w:r>
      <w:r>
        <w:rPr>
          <w:rFonts w:hint="eastAsia" w:ascii="Arial" w:hAnsi="Arial" w:eastAsia="Arial" w:cs="Arial"/>
          <w:i w:val="0"/>
          <w:iCs w:val="0"/>
          <w:caps w:val="0"/>
          <w:color w:val="0F1111"/>
          <w:spacing w:val="0"/>
          <w:sz w:val="21"/>
          <w:szCs w:val="21"/>
          <w:shd w:val="clear" w:fill="FFFFFF"/>
        </w:rPr>
        <w:t>Volleyball</w:t>
      </w:r>
    </w:p>
    <w:p w14:paraId="0250B819">
      <w:pPr>
        <w:rPr>
          <w:rFonts w:hint="eastAsia" w:ascii="Arial" w:hAnsi="Arial" w:eastAsia="Arial" w:cs="Arial"/>
          <w:i w:val="0"/>
          <w:iCs w:val="0"/>
          <w:caps w:val="0"/>
          <w:color w:val="0F1111"/>
          <w:spacing w:val="0"/>
          <w:sz w:val="21"/>
          <w:szCs w:val="21"/>
          <w:shd w:val="clear" w:fill="FFFFFF"/>
          <w:lang w:val="en-US" w:eastAsia="zh-CN"/>
        </w:rPr>
      </w:pPr>
    </w:p>
    <w:p w14:paraId="5B729581">
      <w:pPr>
        <w:rPr>
          <w:rFonts w:hint="eastAsia"/>
          <w:b/>
          <w:bCs/>
          <w:spacing w:val="16"/>
          <w:sz w:val="21"/>
          <w:szCs w:val="21"/>
          <w:lang w:val="en-US" w:eastAsia="zh-CN"/>
        </w:rPr>
      </w:pPr>
      <w:r>
        <w:rPr>
          <w:rFonts w:hint="eastAsia"/>
          <w:b/>
          <w:bCs/>
          <w:spacing w:val="16"/>
          <w:sz w:val="21"/>
          <w:szCs w:val="21"/>
          <w:lang w:val="en-US" w:eastAsia="zh-CN"/>
        </w:rPr>
        <w:t>Product Features</w:t>
      </w:r>
    </w:p>
    <w:p w14:paraId="2502D2D8">
      <w:pPr>
        <w:rPr>
          <w:rFonts w:hint="eastAsia" w:ascii="Arial" w:hAnsi="Arial" w:eastAsia="Arial" w:cs="Arial"/>
          <w:i w:val="0"/>
          <w:iCs w:val="0"/>
          <w:caps w:val="0"/>
          <w:color w:val="0F1111"/>
          <w:spacing w:val="0"/>
          <w:sz w:val="21"/>
          <w:szCs w:val="21"/>
          <w:shd w:val="clear" w:fill="FFFFFF"/>
        </w:rPr>
      </w:pPr>
    </w:p>
    <w:p w14:paraId="546FA87F">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Exquisite workmanship, neat wiring, firm and beautiful.</w:t>
      </w:r>
    </w:p>
    <w:p w14:paraId="3FC085F9">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Built-in net pocket, good wrapping, more stable to wear.</w:t>
      </w:r>
    </w:p>
    <w:p w14:paraId="20652CBB">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Elastic pressure, full elasticity, firm and durable.</w:t>
      </w:r>
    </w:p>
    <w:p w14:paraId="174EF658">
      <w:pPr>
        <w:rPr>
          <w:rFonts w:hint="default" w:ascii="Arial" w:hAnsi="Arial" w:eastAsia="Arial" w:cs="Arial"/>
          <w:i w:val="0"/>
          <w:iCs w:val="0"/>
          <w:caps w:val="0"/>
          <w:color w:val="0F1111"/>
          <w:spacing w:val="0"/>
          <w:sz w:val="21"/>
          <w:szCs w:val="21"/>
          <w:shd w:val="clear" w:fill="FFFFFF"/>
          <w:lang w:val="en-US" w:eastAsia="zh-CN"/>
        </w:rPr>
      </w:pPr>
      <w:r>
        <w:rPr>
          <w:rFonts w:hint="eastAsia" w:ascii="Arial" w:hAnsi="Arial" w:eastAsia="Arial" w:cs="Arial"/>
          <w:i w:val="0"/>
          <w:iCs w:val="0"/>
          <w:caps w:val="0"/>
          <w:color w:val="0F1111"/>
          <w:spacing w:val="0"/>
          <w:sz w:val="21"/>
          <w:szCs w:val="21"/>
          <w:shd w:val="clear" w:fill="FFFFFF"/>
        </w:rPr>
        <w:t>High-viscosity Velcro, durable, firm and reliable.</w:t>
      </w:r>
    </w:p>
    <w:p w14:paraId="6C63E8CE">
      <w:pPr>
        <w:rPr>
          <w:rFonts w:hint="default" w:ascii="Arial" w:hAnsi="Arial" w:eastAsia="Arial" w:cs="Arial"/>
          <w:i w:val="0"/>
          <w:iCs w:val="0"/>
          <w:caps w:val="0"/>
          <w:color w:val="0F1111"/>
          <w:spacing w:val="0"/>
          <w:sz w:val="21"/>
          <w:szCs w:val="21"/>
          <w:shd w:val="clear" w:fill="FFFFFF"/>
          <w:lang w:val="en-US" w:eastAsia="zh-CN"/>
        </w:rPr>
      </w:pPr>
    </w:p>
    <w:p w14:paraId="79F3D4ED">
      <w:pPr>
        <w:rPr>
          <w:rFonts w:hint="default" w:ascii="Arial" w:hAnsi="Arial" w:eastAsia="Arial" w:cs="Arial"/>
          <w:i w:val="0"/>
          <w:iCs w:val="0"/>
          <w:caps w:val="0"/>
          <w:color w:val="0F1111"/>
          <w:spacing w:val="0"/>
          <w:sz w:val="21"/>
          <w:szCs w:val="21"/>
          <w:shd w:val="clear" w:fill="FFFFFF"/>
          <w:lang w:val="en-US" w:eastAsia="zh-CN"/>
        </w:rPr>
      </w:pPr>
    </w:p>
    <w:p w14:paraId="1190FF7A">
      <w:pPr>
        <w:rPr>
          <w:rFonts w:hint="default" w:ascii="Arial" w:hAnsi="Arial" w:eastAsia="Arial" w:cs="Arial"/>
          <w:i w:val="0"/>
          <w:iCs w:val="0"/>
          <w:caps w:val="0"/>
          <w:color w:val="0F1111"/>
          <w:spacing w:val="0"/>
          <w:sz w:val="21"/>
          <w:szCs w:val="21"/>
          <w:shd w:val="clear" w:fill="FFFFFF"/>
          <w:lang w:val="en-US" w:eastAsia="zh-CN"/>
        </w:rPr>
      </w:pPr>
    </w:p>
    <w:p w14:paraId="5CCFE969">
      <w:pPr>
        <w:rPr>
          <w:rFonts w:hint="default" w:ascii="Arial" w:hAnsi="Arial" w:eastAsia="Arial" w:cs="Arial"/>
          <w:i w:val="0"/>
          <w:iCs w:val="0"/>
          <w:caps w:val="0"/>
          <w:color w:val="0F1111"/>
          <w:spacing w:val="0"/>
          <w:sz w:val="21"/>
          <w:szCs w:val="21"/>
          <w:shd w:val="clear" w:fill="FFFFFF"/>
          <w:lang w:val="en-US" w:eastAsia="zh-CN"/>
        </w:rPr>
      </w:pPr>
    </w:p>
    <w:p w14:paraId="4598F085">
      <w:pPr>
        <w:rPr>
          <w:rFonts w:hint="default" w:ascii="Arial" w:hAnsi="Arial" w:eastAsia="Arial" w:cs="Arial"/>
          <w:i w:val="0"/>
          <w:iCs w:val="0"/>
          <w:caps w:val="0"/>
          <w:color w:val="0F1111"/>
          <w:spacing w:val="0"/>
          <w:sz w:val="21"/>
          <w:szCs w:val="21"/>
          <w:shd w:val="clear" w:fill="FFFFFF"/>
          <w:lang w:val="en-US" w:eastAsia="zh-CN"/>
        </w:rPr>
      </w:pPr>
    </w:p>
    <w:p w14:paraId="457951E5">
      <w:pPr>
        <w:rPr>
          <w:rFonts w:hint="default" w:ascii="Arial" w:hAnsi="Arial" w:eastAsia="Arial" w:cs="Arial"/>
          <w:i w:val="0"/>
          <w:iCs w:val="0"/>
          <w:caps w:val="0"/>
          <w:color w:val="0F1111"/>
          <w:spacing w:val="0"/>
          <w:sz w:val="21"/>
          <w:szCs w:val="21"/>
          <w:shd w:val="clear" w:fill="FFFFFF"/>
          <w:lang w:val="en-US" w:eastAsia="zh-CN"/>
        </w:rPr>
      </w:pPr>
    </w:p>
    <w:p w14:paraId="4A25B050">
      <w:pPr>
        <w:rPr>
          <w:rFonts w:hint="default" w:ascii="Arial" w:hAnsi="Arial" w:eastAsia="Arial" w:cs="Arial"/>
          <w:i w:val="0"/>
          <w:iCs w:val="0"/>
          <w:caps w:val="0"/>
          <w:color w:val="0F1111"/>
          <w:spacing w:val="0"/>
          <w:sz w:val="21"/>
          <w:szCs w:val="21"/>
          <w:shd w:val="clear" w:fill="FFFFFF"/>
          <w:lang w:val="en-US" w:eastAsia="zh-CN"/>
        </w:rPr>
      </w:pPr>
    </w:p>
    <w:p w14:paraId="221C367C">
      <w:pPr>
        <w:rPr>
          <w:rFonts w:hint="default" w:ascii="Arial" w:hAnsi="Arial" w:eastAsia="Arial" w:cs="Arial"/>
          <w:i w:val="0"/>
          <w:iCs w:val="0"/>
          <w:caps w:val="0"/>
          <w:color w:val="0F1111"/>
          <w:spacing w:val="0"/>
          <w:sz w:val="21"/>
          <w:szCs w:val="21"/>
          <w:shd w:val="clear" w:fill="FFFFFF"/>
          <w:lang w:val="en-US" w:eastAsia="zh-CN"/>
        </w:rPr>
      </w:pPr>
    </w:p>
    <w:p w14:paraId="19839727">
      <w:pPr>
        <w:rPr>
          <w:rFonts w:hint="default" w:ascii="Arial" w:hAnsi="Arial" w:eastAsia="Arial" w:cs="Arial"/>
          <w:i w:val="0"/>
          <w:iCs w:val="0"/>
          <w:caps w:val="0"/>
          <w:color w:val="0F1111"/>
          <w:spacing w:val="0"/>
          <w:sz w:val="21"/>
          <w:szCs w:val="21"/>
          <w:shd w:val="clear" w:fill="FFFFFF"/>
          <w:lang w:val="en-US" w:eastAsia="zh-CN"/>
        </w:rPr>
      </w:pPr>
    </w:p>
    <w:p w14:paraId="4EFE6510">
      <w:pPr>
        <w:rPr>
          <w:rFonts w:hint="default" w:ascii="Arial" w:hAnsi="Arial" w:eastAsia="Arial" w:cs="Arial"/>
          <w:i w:val="0"/>
          <w:iCs w:val="0"/>
          <w:caps w:val="0"/>
          <w:color w:val="0F1111"/>
          <w:spacing w:val="0"/>
          <w:sz w:val="21"/>
          <w:szCs w:val="21"/>
          <w:shd w:val="clear" w:fill="FFFFFF"/>
          <w:lang w:val="en-US" w:eastAsia="zh-CN"/>
        </w:rPr>
      </w:pPr>
    </w:p>
    <w:p w14:paraId="4A540B7B">
      <w:pPr>
        <w:rPr>
          <w:rFonts w:hint="default" w:ascii="Arial" w:hAnsi="Arial" w:eastAsia="Arial" w:cs="Arial"/>
          <w:i w:val="0"/>
          <w:iCs w:val="0"/>
          <w:caps w:val="0"/>
          <w:color w:val="0F1111"/>
          <w:spacing w:val="0"/>
          <w:sz w:val="21"/>
          <w:szCs w:val="21"/>
          <w:shd w:val="clear" w:fill="FFFFFF"/>
          <w:lang w:val="en-US" w:eastAsia="zh-CN"/>
        </w:rPr>
      </w:pPr>
    </w:p>
    <w:p w14:paraId="35380978">
      <w:pPr>
        <w:rPr>
          <w:rFonts w:hint="default" w:ascii="Arial" w:hAnsi="Arial" w:eastAsia="Arial" w:cs="Arial"/>
          <w:i w:val="0"/>
          <w:iCs w:val="0"/>
          <w:caps w:val="0"/>
          <w:color w:val="0F1111"/>
          <w:spacing w:val="0"/>
          <w:sz w:val="21"/>
          <w:szCs w:val="21"/>
          <w:shd w:val="clear" w:fill="FFFFFF"/>
          <w:lang w:val="en-US" w:eastAsia="zh-CN"/>
        </w:rPr>
      </w:pPr>
    </w:p>
    <w:p w14:paraId="53AE9E6D">
      <w:pPr>
        <w:rPr>
          <w:rFonts w:hint="default" w:ascii="Arial" w:hAnsi="Arial" w:eastAsia="Arial" w:cs="Arial"/>
          <w:i w:val="0"/>
          <w:iCs w:val="0"/>
          <w:caps w:val="0"/>
          <w:color w:val="0F1111"/>
          <w:spacing w:val="0"/>
          <w:sz w:val="21"/>
          <w:szCs w:val="21"/>
          <w:shd w:val="clear" w:fill="FFFFFF"/>
          <w:lang w:val="en-US" w:eastAsia="zh-CN"/>
        </w:rPr>
      </w:pPr>
    </w:p>
    <w:p w14:paraId="06C9815E">
      <w:pPr>
        <w:rPr>
          <w:rFonts w:hint="default" w:ascii="Arial" w:hAnsi="Arial" w:eastAsia="Arial" w:cs="Arial"/>
          <w:i w:val="0"/>
          <w:iCs w:val="0"/>
          <w:caps w:val="0"/>
          <w:color w:val="0F1111"/>
          <w:spacing w:val="0"/>
          <w:sz w:val="21"/>
          <w:szCs w:val="21"/>
          <w:shd w:val="clear" w:fill="FFFFFF"/>
          <w:lang w:val="en-US" w:eastAsia="zh-CN"/>
        </w:rPr>
      </w:pPr>
    </w:p>
    <w:p w14:paraId="602016D0">
      <w:pPr>
        <w:rPr>
          <w:rFonts w:hint="default" w:ascii="Arial" w:hAnsi="Arial" w:eastAsia="Arial" w:cs="Arial"/>
          <w:i w:val="0"/>
          <w:iCs w:val="0"/>
          <w:caps w:val="0"/>
          <w:color w:val="0F1111"/>
          <w:spacing w:val="0"/>
          <w:sz w:val="21"/>
          <w:szCs w:val="21"/>
          <w:shd w:val="clear" w:fill="FFFFFF"/>
          <w:lang w:val="en-US" w:eastAsia="zh-CN"/>
        </w:rPr>
      </w:pPr>
    </w:p>
    <w:p w14:paraId="395518FC">
      <w:pPr>
        <w:rPr>
          <w:rFonts w:hint="default" w:cs="Arial"/>
          <w:b w:val="0"/>
          <w:bCs w:val="0"/>
          <w:spacing w:val="16"/>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2B2DD8"/>
    <w:rsid w:val="45841B0D"/>
    <w:rsid w:val="466229CE"/>
    <w:rsid w:val="4670640B"/>
    <w:rsid w:val="46C2653A"/>
    <w:rsid w:val="4A0329EB"/>
    <w:rsid w:val="4F5D14F6"/>
    <w:rsid w:val="4FA72771"/>
    <w:rsid w:val="51581F75"/>
    <w:rsid w:val="5385101B"/>
    <w:rsid w:val="53F11145"/>
    <w:rsid w:val="54632C47"/>
    <w:rsid w:val="55DB3A14"/>
    <w:rsid w:val="561073A7"/>
    <w:rsid w:val="56407244"/>
    <w:rsid w:val="56553F70"/>
    <w:rsid w:val="56BC2FA6"/>
    <w:rsid w:val="57D8042E"/>
    <w:rsid w:val="5886386C"/>
    <w:rsid w:val="59224A97"/>
    <w:rsid w:val="59A862A5"/>
    <w:rsid w:val="5A93401E"/>
    <w:rsid w:val="62083543"/>
    <w:rsid w:val="625C57CE"/>
    <w:rsid w:val="63FC7103"/>
    <w:rsid w:val="65BD4645"/>
    <w:rsid w:val="662B5A52"/>
    <w:rsid w:val="671309C0"/>
    <w:rsid w:val="681307F8"/>
    <w:rsid w:val="68751207"/>
    <w:rsid w:val="68FB739A"/>
    <w:rsid w:val="6D5E2C39"/>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518</Characters>
  <Lines>0</Lines>
  <Paragraphs>0</Paragraphs>
  <TotalTime>15</TotalTime>
  <ScaleCrop>false</ScaleCrop>
  <LinksUpToDate>false</LinksUpToDate>
  <CharactersWithSpaces>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